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A15CD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15CD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8D2936">
        <w:rPr>
          <w:rFonts w:ascii="Palatino Linotype" w:hAnsi="Palatino Linotype" w:cs="Tahoma"/>
          <w:sz w:val="24"/>
          <w:szCs w:val="24"/>
        </w:rPr>
        <w:t>55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8D2936">
        <w:rPr>
          <w:rFonts w:ascii="Palatino Linotype" w:hAnsi="Palatino Linotype" w:cs="Tahoma"/>
          <w:sz w:val="24"/>
          <w:szCs w:val="24"/>
        </w:rPr>
        <w:t>12</w:t>
      </w:r>
      <w:r w:rsidR="00915F51">
        <w:rPr>
          <w:rFonts w:ascii="Palatino Linotype" w:hAnsi="Palatino Linotype" w:cs="Tahoma"/>
          <w:sz w:val="24"/>
          <w:szCs w:val="24"/>
        </w:rPr>
        <w:t>/11</w:t>
      </w:r>
      <w:r w:rsidR="002D18F3">
        <w:rPr>
          <w:rFonts w:ascii="Palatino Linotype" w:hAnsi="Palatino Linotype" w:cs="Tahoma"/>
          <w:sz w:val="24"/>
          <w:szCs w:val="24"/>
        </w:rPr>
        <w:t>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 w:rsidRPr="00915F51">
        <w:rPr>
          <w:b/>
          <w:sz w:val="24"/>
          <w:szCs w:val="24"/>
        </w:rPr>
        <w:t>Ai Genitori Scuola Secondaria</w:t>
      </w:r>
    </w:p>
    <w:p w:rsidR="00915F51" w:rsidRPr="00915F51" w:rsidRDefault="00915F51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</w:t>
      </w:r>
    </w:p>
    <w:p w:rsidR="00941220" w:rsidRPr="00915F51" w:rsidRDefault="00915F51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DSGA/</w:t>
      </w:r>
      <w:r w:rsidR="005341FB" w:rsidRPr="00915F51">
        <w:rPr>
          <w:b/>
          <w:sz w:val="24"/>
          <w:szCs w:val="24"/>
        </w:rPr>
        <w:t>Al personale ATA</w:t>
      </w:r>
      <w:r w:rsidR="00F16C46" w:rsidRPr="00915F51">
        <w:rPr>
          <w:b/>
          <w:sz w:val="24"/>
          <w:szCs w:val="24"/>
        </w:rPr>
        <w:t xml:space="preserve">  </w:t>
      </w:r>
      <w:r w:rsidR="00F16C46" w:rsidRPr="00915F5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86724" w:rsidRPr="00915F51">
        <w:rPr>
          <w:rFonts w:cs="Tahoma"/>
          <w:b/>
          <w:sz w:val="24"/>
          <w:szCs w:val="24"/>
        </w:rPr>
        <w:t xml:space="preserve">   </w:t>
      </w:r>
    </w:p>
    <w:p w:rsidR="00941220" w:rsidRPr="00915F51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915F51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5F51">
        <w:rPr>
          <w:rFonts w:ascii="Palatino Linotype" w:hAnsi="Palatino Linotype" w:cs="Tahoma"/>
          <w:b/>
          <w:sz w:val="24"/>
          <w:szCs w:val="24"/>
        </w:rPr>
        <w:tab/>
      </w:r>
      <w:r w:rsidRPr="00915F51">
        <w:rPr>
          <w:rFonts w:ascii="Palatino Linotype" w:hAnsi="Palatino Linotype" w:cs="Tahoma"/>
          <w:b/>
          <w:sz w:val="24"/>
          <w:szCs w:val="24"/>
        </w:rPr>
        <w:tab/>
      </w:r>
      <w:r w:rsidR="00D63519" w:rsidRPr="00915F51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Pr="00915F51" w:rsidRDefault="00A15CDF" w:rsidP="00B209F2">
      <w:pPr>
        <w:jc w:val="both"/>
        <w:rPr>
          <w:rFonts w:ascii="Palatino" w:hAnsi="Palatino" w:cs="Arial"/>
          <w:b/>
          <w:bCs/>
          <w:sz w:val="28"/>
          <w:szCs w:val="28"/>
        </w:rPr>
      </w:pPr>
      <w:r>
        <w:rPr>
          <w:rFonts w:ascii="Palatino" w:hAnsi="Palatino" w:cs="Arial"/>
          <w:b/>
          <w:bCs/>
          <w:sz w:val="28"/>
          <w:szCs w:val="28"/>
        </w:rPr>
        <w:t>OGGETTO: Incontro con Valentina Pitzalis</w:t>
      </w:r>
      <w:bookmarkStart w:id="0" w:name="_GoBack"/>
      <w:bookmarkEnd w:id="0"/>
      <w:r w:rsidR="00915F51" w:rsidRPr="00915F51">
        <w:rPr>
          <w:rFonts w:ascii="Palatino" w:hAnsi="Palatino" w:cs="Arial"/>
          <w:b/>
          <w:bCs/>
          <w:sz w:val="28"/>
          <w:szCs w:val="28"/>
        </w:rPr>
        <w:t xml:space="preserve"> - studenti classi terze</w:t>
      </w:r>
    </w:p>
    <w:p w:rsidR="00B209F2" w:rsidRPr="00915F51" w:rsidRDefault="00B209F2" w:rsidP="00B209F2">
      <w:pPr>
        <w:jc w:val="both"/>
        <w:rPr>
          <w:rFonts w:ascii="Palatino" w:hAnsi="Palatino" w:cs="Arial"/>
          <w:b/>
          <w:bCs/>
          <w:sz w:val="24"/>
          <w:szCs w:val="24"/>
        </w:rPr>
      </w:pPr>
    </w:p>
    <w:p w:rsidR="00915F51" w:rsidRDefault="008D2936" w:rsidP="00915F51">
      <w:pPr>
        <w:shd w:val="clear" w:color="auto" w:fill="FFFFFF"/>
        <w:rPr>
          <w:rFonts w:eastAsia="Times New Roman" w:cs="Arial"/>
          <w:color w:val="222222"/>
          <w:sz w:val="26"/>
          <w:szCs w:val="26"/>
          <w:lang w:eastAsia="it-IT"/>
        </w:rPr>
      </w:pPr>
      <w:r>
        <w:rPr>
          <w:rFonts w:cs="Arial"/>
          <w:color w:val="333333"/>
          <w:sz w:val="26"/>
          <w:szCs w:val="26"/>
          <w:shd w:val="clear" w:color="auto" w:fill="FFFFFF"/>
        </w:rPr>
        <w:t>Si informano i genitori degli/</w:t>
      </w:r>
      <w:proofErr w:type="spellStart"/>
      <w:r>
        <w:rPr>
          <w:rFonts w:cs="Arial"/>
          <w:color w:val="333333"/>
          <w:sz w:val="26"/>
          <w:szCs w:val="26"/>
          <w:shd w:val="clear" w:color="auto" w:fill="FFFFFF"/>
        </w:rPr>
        <w:t>lle</w:t>
      </w:r>
      <w:proofErr w:type="spellEnd"/>
      <w:r>
        <w:rPr>
          <w:rFonts w:cs="Arial"/>
          <w:color w:val="333333"/>
          <w:sz w:val="26"/>
          <w:szCs w:val="26"/>
          <w:shd w:val="clear" w:color="auto" w:fill="FFFFFF"/>
        </w:rPr>
        <w:t xml:space="preserve"> alunni/e</w:t>
      </w:r>
      <w:r w:rsidR="00915F51" w:rsidRPr="00915F51">
        <w:rPr>
          <w:rFonts w:eastAsia="Times New Roman" w:cs="Arial"/>
          <w:color w:val="222222"/>
          <w:sz w:val="26"/>
          <w:szCs w:val="26"/>
          <w:lang w:eastAsia="it-IT"/>
        </w:rPr>
        <w:t xml:space="preserve"> </w:t>
      </w:r>
      <w:r>
        <w:rPr>
          <w:rFonts w:eastAsia="Times New Roman" w:cs="Arial"/>
          <w:color w:val="222222"/>
          <w:sz w:val="26"/>
          <w:szCs w:val="26"/>
          <w:lang w:eastAsia="it-IT"/>
        </w:rPr>
        <w:t xml:space="preserve">frequentanti le classi terze che mercoledì </w:t>
      </w:r>
      <w:proofErr w:type="gramStart"/>
      <w:r>
        <w:rPr>
          <w:rFonts w:eastAsia="Times New Roman" w:cs="Arial"/>
          <w:color w:val="222222"/>
          <w:sz w:val="26"/>
          <w:szCs w:val="26"/>
          <w:lang w:eastAsia="it-IT"/>
        </w:rPr>
        <w:t>14  novembre</w:t>
      </w:r>
      <w:proofErr w:type="gramEnd"/>
      <w:r>
        <w:rPr>
          <w:rFonts w:eastAsia="Times New Roman" w:cs="Arial"/>
          <w:color w:val="222222"/>
          <w:sz w:val="26"/>
          <w:szCs w:val="26"/>
          <w:lang w:eastAsia="it-IT"/>
        </w:rPr>
        <w:t xml:space="preserve"> si svolgerà dalle ore 10.00</w:t>
      </w:r>
      <w:r w:rsidR="00915F51" w:rsidRPr="00915F51">
        <w:rPr>
          <w:rFonts w:eastAsia="Times New Roman" w:cs="Arial"/>
          <w:color w:val="222222"/>
          <w:sz w:val="26"/>
          <w:szCs w:val="26"/>
          <w:lang w:eastAsia="it-IT"/>
        </w:rPr>
        <w:t xml:space="preserve"> in aula teatro </w:t>
      </w:r>
      <w:r>
        <w:rPr>
          <w:rFonts w:eastAsia="Times New Roman" w:cs="Arial"/>
          <w:color w:val="222222"/>
          <w:sz w:val="26"/>
          <w:szCs w:val="26"/>
          <w:lang w:eastAsia="it-IT"/>
        </w:rPr>
        <w:t xml:space="preserve">l’incontro con la Sig.ra Valentina </w:t>
      </w:r>
      <w:proofErr w:type="spellStart"/>
      <w:r>
        <w:rPr>
          <w:rFonts w:eastAsia="Times New Roman" w:cs="Arial"/>
          <w:color w:val="222222"/>
          <w:sz w:val="26"/>
          <w:szCs w:val="26"/>
          <w:lang w:eastAsia="it-IT"/>
        </w:rPr>
        <w:t>Pitzalis</w:t>
      </w:r>
      <w:proofErr w:type="spellEnd"/>
      <w:r>
        <w:rPr>
          <w:rFonts w:eastAsia="Times New Roman" w:cs="Arial"/>
          <w:color w:val="222222"/>
          <w:sz w:val="26"/>
          <w:szCs w:val="26"/>
          <w:lang w:eastAsia="it-IT"/>
        </w:rPr>
        <w:t>, al fine di fornire una fondamentale testimonianza contro la violenza sulle donne.</w:t>
      </w:r>
      <w:r w:rsidRPr="00915F51">
        <w:rPr>
          <w:rFonts w:eastAsia="Times New Roman" w:cs="Arial"/>
          <w:color w:val="222222"/>
          <w:sz w:val="26"/>
          <w:szCs w:val="26"/>
          <w:lang w:eastAsia="it-IT"/>
        </w:rPr>
        <w:t xml:space="preserve"> </w:t>
      </w:r>
      <w:r w:rsidR="00915F51" w:rsidRPr="00915F51">
        <w:rPr>
          <w:rFonts w:eastAsia="Times New Roman" w:cs="Arial"/>
          <w:color w:val="222222"/>
          <w:sz w:val="26"/>
          <w:szCs w:val="26"/>
          <w:lang w:eastAsia="it-IT"/>
        </w:rPr>
        <w:t xml:space="preserve"> </w:t>
      </w:r>
    </w:p>
    <w:p w:rsidR="008D2936" w:rsidRPr="00915F51" w:rsidRDefault="008D2936" w:rsidP="00915F51">
      <w:pPr>
        <w:shd w:val="clear" w:color="auto" w:fill="FFFFFF"/>
        <w:rPr>
          <w:rFonts w:eastAsia="Times New Roman" w:cs="Arial"/>
          <w:color w:val="222222"/>
          <w:sz w:val="26"/>
          <w:szCs w:val="26"/>
          <w:lang w:eastAsia="it-IT"/>
        </w:rPr>
      </w:pPr>
    </w:p>
    <w:p w:rsidR="00915F51" w:rsidRPr="00915F51" w:rsidRDefault="008D2936" w:rsidP="00915F5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6"/>
          <w:szCs w:val="26"/>
          <w:lang w:eastAsia="it-IT"/>
        </w:rPr>
      </w:pPr>
      <w:r>
        <w:rPr>
          <w:rFonts w:eastAsia="Times New Roman" w:cs="Arial"/>
          <w:color w:val="222222"/>
          <w:sz w:val="26"/>
          <w:szCs w:val="26"/>
          <w:lang w:eastAsia="it-IT"/>
        </w:rPr>
        <w:t>Si chiede ai docenti in servizio</w:t>
      </w:r>
      <w:r w:rsidR="00915F51" w:rsidRPr="00915F51">
        <w:rPr>
          <w:rFonts w:eastAsia="Times New Roman" w:cs="Arial"/>
          <w:color w:val="222222"/>
          <w:sz w:val="26"/>
          <w:szCs w:val="26"/>
          <w:lang w:eastAsia="it-IT"/>
        </w:rPr>
        <w:t xml:space="preserve"> </w:t>
      </w:r>
      <w:r>
        <w:rPr>
          <w:rFonts w:eastAsia="Times New Roman" w:cs="Arial"/>
          <w:color w:val="222222"/>
          <w:sz w:val="26"/>
          <w:szCs w:val="26"/>
          <w:lang w:eastAsia="it-IT"/>
        </w:rPr>
        <w:t>di portare/vigilare/ricondurre le classi coinvolte</w:t>
      </w:r>
      <w:r w:rsidR="00915F51" w:rsidRPr="00915F51">
        <w:rPr>
          <w:rFonts w:eastAsia="Times New Roman" w:cs="Arial"/>
          <w:color w:val="222222"/>
          <w:sz w:val="26"/>
          <w:szCs w:val="26"/>
          <w:lang w:eastAsia="it-IT"/>
        </w:rPr>
        <w:t>.</w:t>
      </w:r>
    </w:p>
    <w:p w:rsidR="00B209F2" w:rsidRPr="00915F51" w:rsidRDefault="00B209F2" w:rsidP="00915F51">
      <w:pPr>
        <w:jc w:val="both"/>
        <w:rPr>
          <w:rFonts w:cs="Arial"/>
          <w:color w:val="333333"/>
          <w:sz w:val="26"/>
          <w:szCs w:val="26"/>
          <w:shd w:val="clear" w:color="auto" w:fill="FFFFFF"/>
        </w:rPr>
      </w:pPr>
    </w:p>
    <w:p w:rsidR="00B209F2" w:rsidRPr="00915F51" w:rsidRDefault="00B209F2" w:rsidP="00B209F2">
      <w:pPr>
        <w:jc w:val="both"/>
        <w:rPr>
          <w:rFonts w:ascii="Palatino" w:hAnsi="Palatino" w:cs="Arial"/>
          <w:sz w:val="26"/>
          <w:szCs w:val="26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915F51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96600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D18F3"/>
    <w:rsid w:val="002E77AF"/>
    <w:rsid w:val="00321EC1"/>
    <w:rsid w:val="003324DF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23053"/>
    <w:rsid w:val="00792315"/>
    <w:rsid w:val="007A6A0D"/>
    <w:rsid w:val="007D111D"/>
    <w:rsid w:val="007F7AE9"/>
    <w:rsid w:val="0083088F"/>
    <w:rsid w:val="008763D6"/>
    <w:rsid w:val="008D2936"/>
    <w:rsid w:val="008E7B66"/>
    <w:rsid w:val="00913A85"/>
    <w:rsid w:val="00915F51"/>
    <w:rsid w:val="00941220"/>
    <w:rsid w:val="00947991"/>
    <w:rsid w:val="0095624E"/>
    <w:rsid w:val="0099293E"/>
    <w:rsid w:val="009B096B"/>
    <w:rsid w:val="009B761F"/>
    <w:rsid w:val="00A15CD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2018-09-10T09:18:00Z</cp:lastPrinted>
  <dcterms:created xsi:type="dcterms:W3CDTF">2018-11-12T14:16:00Z</dcterms:created>
  <dcterms:modified xsi:type="dcterms:W3CDTF">2018-11-12T16:04:00Z</dcterms:modified>
</cp:coreProperties>
</file>